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D37" w:rsidRDefault="00C235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"/>
        </w:rPr>
      </w:pPr>
      <w:r>
        <w:rPr>
          <w:rFonts w:ascii="Times New Roman" w:eastAsia="Times New Roman" w:hAnsi="Times New Roman" w:cs="Times New Roman" w:hint="eastAsia"/>
          <w:b/>
          <w:bCs/>
          <w:color w:val="000000"/>
          <w:sz w:val="20"/>
          <w:szCs w:val="20"/>
          <w:lang w:val="ru" w:eastAsia="zh-CN" w:bidi="ar"/>
        </w:rPr>
        <w:t> </w:t>
      </w:r>
      <w:r>
        <w:rPr>
          <w:rFonts w:ascii="Times New Roman" w:eastAsia="Times New Roman" w:hAnsi="Times New Roman" w:cs="Times New Roman" w:hint="eastAsia"/>
          <w:sz w:val="28"/>
          <w:szCs w:val="28"/>
          <w:lang w:val="ru" w:eastAsia="zh-CN" w:bidi="ar"/>
        </w:rPr>
        <w:t>Муниципальное автономное дошкольное образовательное учреждение</w:t>
      </w:r>
    </w:p>
    <w:p w:rsidR="00633D37" w:rsidRDefault="00C235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"/>
        </w:rPr>
      </w:pPr>
      <w:r>
        <w:rPr>
          <w:rFonts w:ascii="Times New Roman" w:eastAsia="Times New Roman" w:hAnsi="Times New Roman" w:cs="Times New Roman" w:hint="eastAsia"/>
          <w:sz w:val="28"/>
          <w:szCs w:val="28"/>
          <w:lang w:val="ru" w:eastAsia="zh-CN" w:bidi="ar"/>
        </w:rPr>
        <w:t>детский сад № 29 «Полянка» г. Павлово</w:t>
      </w:r>
    </w:p>
    <w:p w:rsidR="00633D37" w:rsidRDefault="00633D37">
      <w:pPr>
        <w:spacing w:after="160" w:line="256" w:lineRule="auto"/>
        <w:rPr>
          <w:rFonts w:ascii="Times New Roman" w:hAnsi="Times New Roman" w:cs="Times New Roman"/>
          <w:sz w:val="28"/>
          <w:szCs w:val="28"/>
          <w:lang w:val="ru"/>
        </w:rPr>
      </w:pPr>
    </w:p>
    <w:p w:rsidR="00633D37" w:rsidRDefault="00633D37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"/>
        </w:rPr>
      </w:pPr>
    </w:p>
    <w:p w:rsidR="00633D37" w:rsidRDefault="00633D37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"/>
        </w:rPr>
      </w:pPr>
    </w:p>
    <w:p w:rsidR="00633D37" w:rsidRDefault="00633D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"/>
        </w:rPr>
      </w:pPr>
    </w:p>
    <w:p w:rsidR="00633D37" w:rsidRDefault="00633D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"/>
        </w:rPr>
      </w:pPr>
    </w:p>
    <w:p w:rsidR="00633D37" w:rsidRDefault="00633D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"/>
        </w:rPr>
      </w:pPr>
    </w:p>
    <w:p w:rsidR="00633D37" w:rsidRDefault="00633D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"/>
        </w:rPr>
      </w:pPr>
    </w:p>
    <w:p w:rsidR="00633D37" w:rsidRDefault="00633D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"/>
        </w:rPr>
      </w:pPr>
    </w:p>
    <w:p w:rsidR="00633D37" w:rsidRDefault="00633D37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"/>
        </w:rPr>
      </w:pPr>
    </w:p>
    <w:p w:rsidR="00633D37" w:rsidRDefault="00C235A7">
      <w:pPr>
        <w:spacing w:after="0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Консультация для родителей: «Приобщение детей к русской национальной культуре».</w:t>
      </w:r>
    </w:p>
    <w:p w:rsidR="00633D37" w:rsidRDefault="00C235A7">
      <w:pPr>
        <w:spacing w:after="0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Theme="minorEastAsia" w:hAnsi="Times New Roman" w:cs="Times New Roman"/>
          <w:b/>
          <w:noProof/>
          <w:sz w:val="44"/>
          <w:szCs w:val="44"/>
          <w:lang w:eastAsia="ru-RU"/>
        </w:rPr>
        <w:drawing>
          <wp:inline distT="0" distB="0" distL="0" distR="0">
            <wp:extent cx="4942840" cy="4038600"/>
            <wp:effectExtent l="0" t="0" r="0" b="0"/>
            <wp:docPr id="3" name="Рисунок 1" descr="Описание: C:\Documents and Settings\Us\Рабочий стол\маврина\дети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1" descr="Описание: C:\Documents and Settings\Us\Рабочий стол\маврина\дети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4284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D37" w:rsidRDefault="00633D37" w:rsidP="007452B0">
      <w:pPr>
        <w:spacing w:after="0"/>
        <w:rPr>
          <w:rFonts w:ascii="Times New Roman" w:eastAsia="Times New Roman" w:hAnsi="Times New Roman" w:cs="Times New Roman"/>
          <w:sz w:val="24"/>
          <w:szCs w:val="24"/>
          <w:lang w:val="ru"/>
        </w:rPr>
      </w:pPr>
      <w:bookmarkStart w:id="0" w:name="_GoBack"/>
      <w:bookmarkEnd w:id="0"/>
    </w:p>
    <w:p w:rsidR="00633D37" w:rsidRDefault="00633D37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val="ru"/>
        </w:rPr>
      </w:pPr>
    </w:p>
    <w:p w:rsidR="00633D37" w:rsidRDefault="00633D3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ru"/>
        </w:rPr>
      </w:pPr>
    </w:p>
    <w:p w:rsidR="00633D37" w:rsidRDefault="00C235A7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val="ru"/>
        </w:rPr>
      </w:pPr>
      <w:r>
        <w:rPr>
          <w:rFonts w:ascii="Times New Roman" w:eastAsia="Times New Roman" w:hAnsi="Times New Roman" w:cs="Times New Roman" w:hint="eastAsia"/>
          <w:sz w:val="28"/>
          <w:szCs w:val="28"/>
          <w:lang w:val="ru" w:eastAsia="zh-CN" w:bidi="ar"/>
        </w:rPr>
        <w:t>Подготовила: воспитатель</w:t>
      </w:r>
    </w:p>
    <w:p w:rsidR="00633D37" w:rsidRDefault="00C235A7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val="ru"/>
        </w:rPr>
      </w:pPr>
      <w:r>
        <w:rPr>
          <w:rFonts w:ascii="Times New Roman" w:eastAsia="Times New Roman" w:hAnsi="Times New Roman" w:cs="Times New Roman" w:hint="eastAsia"/>
          <w:sz w:val="28"/>
          <w:szCs w:val="28"/>
          <w:lang w:val="ru" w:eastAsia="zh-CN" w:bidi="ar"/>
        </w:rPr>
        <w:t>Белова Т.А.</w:t>
      </w:r>
    </w:p>
    <w:p w:rsidR="00633D37" w:rsidRDefault="00633D37">
      <w:pPr>
        <w:tabs>
          <w:tab w:val="left" w:pos="4580"/>
        </w:tabs>
        <w:spacing w:after="0" w:line="256" w:lineRule="auto"/>
        <w:jc w:val="center"/>
        <w:rPr>
          <w:rFonts w:ascii="Times New Roman" w:hAnsi="Times New Roman" w:cs="Times New Roman"/>
          <w:sz w:val="28"/>
          <w:szCs w:val="28"/>
          <w:lang w:val="ru"/>
        </w:rPr>
      </w:pPr>
    </w:p>
    <w:p w:rsidR="00633D37" w:rsidRDefault="00633D37">
      <w:pPr>
        <w:tabs>
          <w:tab w:val="left" w:pos="4580"/>
        </w:tabs>
        <w:spacing w:after="0" w:line="256" w:lineRule="auto"/>
        <w:jc w:val="center"/>
        <w:rPr>
          <w:rFonts w:ascii="Times New Roman" w:hAnsi="Times New Roman" w:cs="Times New Roman"/>
          <w:sz w:val="28"/>
          <w:szCs w:val="28"/>
          <w:lang w:val="ru"/>
        </w:rPr>
      </w:pPr>
    </w:p>
    <w:p w:rsidR="00633D37" w:rsidRDefault="00633D37">
      <w:pPr>
        <w:tabs>
          <w:tab w:val="left" w:pos="4580"/>
        </w:tabs>
        <w:spacing w:after="0" w:line="256" w:lineRule="auto"/>
        <w:jc w:val="center"/>
        <w:rPr>
          <w:rFonts w:ascii="Times New Roman" w:hAnsi="Times New Roman" w:cs="Times New Roman"/>
          <w:sz w:val="28"/>
          <w:szCs w:val="28"/>
          <w:lang w:val="ru"/>
        </w:rPr>
      </w:pPr>
    </w:p>
    <w:p w:rsidR="00633D37" w:rsidRDefault="00C235A7">
      <w:pPr>
        <w:tabs>
          <w:tab w:val="left" w:pos="4580"/>
        </w:tabs>
        <w:spacing w:after="0"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2024г.</w:t>
      </w:r>
    </w:p>
    <w:p w:rsidR="00633D37" w:rsidRDefault="00633D37">
      <w:pPr>
        <w:tabs>
          <w:tab w:val="left" w:pos="4580"/>
        </w:tabs>
        <w:spacing w:after="0" w:line="256" w:lineRule="auto"/>
        <w:jc w:val="center"/>
        <w:rPr>
          <w:rFonts w:ascii="Times New Roman" w:hAnsi="Times New Roman" w:cs="Times New Roman"/>
          <w:sz w:val="28"/>
          <w:szCs w:val="28"/>
          <w:lang w:val="ru"/>
        </w:rPr>
      </w:pPr>
    </w:p>
    <w:p w:rsidR="00633D37" w:rsidRDefault="00633D37">
      <w:pPr>
        <w:pStyle w:val="a7"/>
        <w:shd w:val="clear" w:color="auto" w:fill="FFFFFF"/>
        <w:spacing w:before="0" w:beforeAutospacing="0" w:after="0" w:afterAutospacing="0" w:line="210" w:lineRule="atLeast"/>
        <w:rPr>
          <w:rStyle w:val="a3"/>
          <w:i w:val="0"/>
          <w:iCs w:val="0"/>
          <w:color w:val="181818"/>
          <w:sz w:val="28"/>
          <w:szCs w:val="28"/>
        </w:rPr>
      </w:pPr>
    </w:p>
    <w:p w:rsidR="00633D37" w:rsidRDefault="00C235A7">
      <w:pPr>
        <w:pStyle w:val="a7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>
        <w:rPr>
          <w:rStyle w:val="a3"/>
          <w:i w:val="0"/>
          <w:iCs w:val="0"/>
          <w:color w:val="181818"/>
          <w:sz w:val="28"/>
          <w:szCs w:val="28"/>
        </w:rPr>
        <w:t>Народная культура – предмет, который человек должен постигать на протяжении всей жизни – от первых шагов. Чем раньше мы начинаем вводить детей в мир народной культуры, тем лучших результатов добиваемся. Приобщение детей к истокам народной культуры позволяет формировать у дошкольников патриотические чувства, и развивать духовность.</w:t>
      </w:r>
    </w:p>
    <w:p w:rsidR="00633D37" w:rsidRDefault="00C235A7">
      <w:pPr>
        <w:pStyle w:val="a7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Наша цель, как можно раньше пробудить в ребёнке любовь к родной земле, заложить важнейшие черты </w:t>
      </w:r>
      <w:r>
        <w:rPr>
          <w:rStyle w:val="a4"/>
          <w:b w:val="0"/>
          <w:color w:val="111111"/>
          <w:sz w:val="28"/>
          <w:szCs w:val="28"/>
        </w:rPr>
        <w:t>русского</w:t>
      </w:r>
      <w:r>
        <w:rPr>
          <w:color w:val="111111"/>
          <w:sz w:val="28"/>
          <w:szCs w:val="28"/>
        </w:rPr>
        <w:t> национального характера: порядочность, совестливость, способность к состраданию. Разнообразные формы знакомства ребёнка с народной </w:t>
      </w:r>
      <w:r>
        <w:rPr>
          <w:rStyle w:val="a4"/>
          <w:b w:val="0"/>
          <w:color w:val="111111"/>
          <w:sz w:val="28"/>
          <w:szCs w:val="28"/>
        </w:rPr>
        <w:t>культурой позволит ему приобщиться</w:t>
      </w:r>
      <w:r>
        <w:rPr>
          <w:color w:val="111111"/>
          <w:sz w:val="28"/>
          <w:szCs w:val="28"/>
        </w:rPr>
        <w:t> к национальным традициям, испытать удовольствие от своих чувств. Из деталей быта, из народных праздников и традиций, произведений устного народного творчества сложится для ребёнка образ </w:t>
      </w:r>
      <w:r>
        <w:rPr>
          <w:rStyle w:val="a4"/>
          <w:b w:val="0"/>
          <w:color w:val="111111"/>
          <w:sz w:val="28"/>
          <w:szCs w:val="28"/>
        </w:rPr>
        <w:t>Родины</w:t>
      </w:r>
      <w:r>
        <w:rPr>
          <w:color w:val="111111"/>
          <w:sz w:val="28"/>
          <w:szCs w:val="28"/>
        </w:rPr>
        <w:t>.</w:t>
      </w:r>
    </w:p>
    <w:p w:rsidR="00633D37" w:rsidRDefault="00C235A7">
      <w:pPr>
        <w:pStyle w:val="a7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Вводить элементы народной </w:t>
      </w:r>
      <w:r>
        <w:rPr>
          <w:rStyle w:val="a4"/>
          <w:b w:val="0"/>
          <w:color w:val="111111"/>
          <w:sz w:val="28"/>
          <w:szCs w:val="28"/>
        </w:rPr>
        <w:t>культуры</w:t>
      </w:r>
      <w:r>
        <w:rPr>
          <w:color w:val="111111"/>
          <w:sz w:val="28"/>
          <w:szCs w:val="28"/>
        </w:rPr>
        <w:t> в детскую жизнь надо естественно, не навязывая, ничего специально не заучивая, не заставляя часто пользоваться </w:t>
      </w:r>
      <w:r>
        <w:rPr>
          <w:rStyle w:val="a4"/>
          <w:b w:val="0"/>
          <w:color w:val="111111"/>
          <w:sz w:val="28"/>
          <w:szCs w:val="28"/>
        </w:rPr>
        <w:t>русскими</w:t>
      </w:r>
      <w:r>
        <w:rPr>
          <w:color w:val="111111"/>
          <w:sz w:val="28"/>
          <w:szCs w:val="28"/>
        </w:rPr>
        <w:t> народными выражениями, достаточно, если дети понимают связь пословицы с действием, например: </w:t>
      </w:r>
      <w:r>
        <w:rPr>
          <w:i/>
          <w:iCs/>
          <w:color w:val="111111"/>
          <w:sz w:val="28"/>
          <w:szCs w:val="28"/>
        </w:rPr>
        <w:t>«Поспешишь, людей насмешишь»</w:t>
      </w:r>
      <w:r>
        <w:rPr>
          <w:color w:val="111111"/>
          <w:sz w:val="28"/>
          <w:szCs w:val="28"/>
        </w:rPr>
        <w:t>, </w:t>
      </w:r>
      <w:r>
        <w:rPr>
          <w:i/>
          <w:iCs/>
          <w:color w:val="111111"/>
          <w:sz w:val="28"/>
          <w:szCs w:val="28"/>
        </w:rPr>
        <w:t>«Не сиди, сложа руки, не будет и скуки»</w:t>
      </w:r>
      <w:r>
        <w:rPr>
          <w:color w:val="111111"/>
          <w:sz w:val="28"/>
          <w:szCs w:val="28"/>
        </w:rPr>
        <w:t>.</w:t>
      </w:r>
    </w:p>
    <w:p w:rsidR="00633D37" w:rsidRDefault="00C235A7">
      <w:pPr>
        <w:pStyle w:val="a7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В народном искусстве обобщены представления о прекрасном, эстетические идеалы и мудрость народа, которые передаются из поколения в поколение. Через народное искусство ребенок познает традиции, обычаи, особенности жизни своего народа, </w:t>
      </w:r>
      <w:r>
        <w:rPr>
          <w:rStyle w:val="a4"/>
          <w:b w:val="0"/>
          <w:color w:val="111111"/>
          <w:sz w:val="28"/>
          <w:szCs w:val="28"/>
        </w:rPr>
        <w:t>приобщается к его культуре</w:t>
      </w:r>
      <w:r>
        <w:rPr>
          <w:color w:val="111111"/>
          <w:sz w:val="28"/>
          <w:szCs w:val="28"/>
        </w:rPr>
        <w:t>.</w:t>
      </w:r>
    </w:p>
    <w:p w:rsidR="00633D37" w:rsidRDefault="00C235A7">
      <w:pPr>
        <w:pStyle w:val="a7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Одной из важнейших задач, стоящих перед нашим обществом в настоящее время является его духовное нравственно-патриотическое возрождение, которое невозможно осуществить, не усваивая </w:t>
      </w:r>
      <w:r>
        <w:rPr>
          <w:rStyle w:val="a4"/>
          <w:b w:val="0"/>
          <w:color w:val="111111"/>
          <w:sz w:val="28"/>
          <w:szCs w:val="28"/>
        </w:rPr>
        <w:t>культурно-исторический опыт народа</w:t>
      </w:r>
      <w:r>
        <w:rPr>
          <w:color w:val="111111"/>
          <w:sz w:val="28"/>
          <w:szCs w:val="28"/>
        </w:rPr>
        <w:t>. Ни что так не способствует формированию и развитию личности, её творческой активности, как обращение к народным традициям, обрядам, народному творчеству, устному и песенному, поскольку, находясь в естественной речевой обстановке, которой является для ребенка его родной язык.</w:t>
      </w:r>
    </w:p>
    <w:p w:rsidR="00633D37" w:rsidRDefault="00C235A7">
      <w:pPr>
        <w:pStyle w:val="a7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Пение колыбельных, народных песенок, рассказывание сказок, использование пословиц и поговорок. Рассказывание легенд и преданий. Разучивание песен и танцев нашего народа. Воспитание и уважение к </w:t>
      </w:r>
      <w:r>
        <w:rPr>
          <w:rStyle w:val="a4"/>
          <w:b w:val="0"/>
          <w:color w:val="111111"/>
          <w:sz w:val="28"/>
          <w:szCs w:val="28"/>
        </w:rPr>
        <w:t>родительскому дому</w:t>
      </w:r>
      <w:r>
        <w:rPr>
          <w:color w:val="111111"/>
          <w:sz w:val="28"/>
          <w:szCs w:val="28"/>
        </w:rPr>
        <w:t>.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Сохранение и передача семейных традиций, реликвий. Бережное отношение к родной природе. Знакомство с художественными промыслами своего народа</w:t>
      </w:r>
    </w:p>
    <w:p w:rsidR="00633D37" w:rsidRDefault="00C235A7">
      <w:pPr>
        <w:pStyle w:val="a7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Фольклору отводится всё более заметное место в выполнении задач нравственного и эстетического воспитания, развития творческих способностей подрастающего поколения. Фольклор в комплексе с другими воспитательными средствами представляют собой основу начального этапа </w:t>
      </w:r>
      <w:r>
        <w:rPr>
          <w:color w:val="111111"/>
          <w:sz w:val="28"/>
          <w:szCs w:val="28"/>
        </w:rPr>
        <w:lastRenderedPageBreak/>
        <w:t>формирования гармонически развитой личности, сочетающей в себе духовное богатство, моральную чистоту и </w:t>
      </w:r>
      <w:r>
        <w:rPr>
          <w:rStyle w:val="a4"/>
          <w:b w:val="0"/>
          <w:color w:val="111111"/>
          <w:sz w:val="28"/>
          <w:szCs w:val="28"/>
        </w:rPr>
        <w:t>приобщение к высокой культуре</w:t>
      </w:r>
      <w:r>
        <w:rPr>
          <w:color w:val="111111"/>
          <w:sz w:val="28"/>
          <w:szCs w:val="28"/>
        </w:rPr>
        <w:t> и традициям своего народа.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Фольклор близок детям по содержанию. С его помощью взрослый легко устанавливает с ребенком эмоциональный контакт, эмоциональное общение. Интересное содержание, богатство фантазии, яркие художественные образы привлекают внимание ребенка, доставляют ему радость и в то же время оказывают на него своё воспитательное воздействие.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Фольклор - это устное народное творчество, народная мудрость, народное знание. Фольклор выражает вкусы, склонности, интересы народа.</w:t>
      </w:r>
    </w:p>
    <w:p w:rsidR="00633D37" w:rsidRDefault="00C235A7">
      <w:pPr>
        <w:pStyle w:val="a7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Старинная мудрость напоминает нам: </w:t>
      </w:r>
      <w:r>
        <w:rPr>
          <w:i/>
          <w:iCs/>
          <w:color w:val="111111"/>
          <w:sz w:val="28"/>
          <w:szCs w:val="28"/>
        </w:rPr>
        <w:t>«Человек, не знающий своего прошлого, не знает ничего»</w:t>
      </w:r>
      <w:r>
        <w:rPr>
          <w:color w:val="111111"/>
          <w:sz w:val="28"/>
          <w:szCs w:val="28"/>
        </w:rPr>
        <w:t>. Необходимо донести до сознания детей, что они являются носителями народной </w:t>
      </w:r>
      <w:r>
        <w:rPr>
          <w:rStyle w:val="a4"/>
          <w:b w:val="0"/>
          <w:color w:val="111111"/>
          <w:sz w:val="28"/>
          <w:szCs w:val="28"/>
        </w:rPr>
        <w:t>культуры</w:t>
      </w:r>
      <w:r>
        <w:rPr>
          <w:color w:val="111111"/>
          <w:sz w:val="28"/>
          <w:szCs w:val="28"/>
        </w:rPr>
        <w:t>, воспитывать детей в национальных традициях. Ведь воспитание детей в национальных традициях положительно влияет на духовное и эстетическое развитие детей.</w:t>
      </w:r>
    </w:p>
    <w:p w:rsidR="00633D37" w:rsidRDefault="00633D37">
      <w:pPr>
        <w:pStyle w:val="a7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</w:p>
    <w:p w:rsidR="00633D37" w:rsidRDefault="00C235A7">
      <w:pPr>
        <w:pStyle w:val="a7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rStyle w:val="a4"/>
          <w:color w:val="111111"/>
          <w:sz w:val="28"/>
          <w:szCs w:val="28"/>
        </w:rPr>
        <w:t>Русские народные сказки</w:t>
      </w:r>
      <w:r>
        <w:rPr>
          <w:color w:val="111111"/>
          <w:sz w:val="28"/>
          <w:szCs w:val="28"/>
        </w:rPr>
        <w:t>.</w:t>
      </w:r>
    </w:p>
    <w:p w:rsidR="00633D37" w:rsidRDefault="00633D37">
      <w:pPr>
        <w:pStyle w:val="a7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Сказки не только на Руси, но и во всем мире писали для того, чтобы в доступной для детей форме рассказать об опасностях взрослого мира, научить их дружить и выражать свою любовь, хранить верность своим убеждениям и совершать добрые смелые поступки.</w:t>
      </w:r>
    </w:p>
    <w:p w:rsidR="00633D37" w:rsidRDefault="00C235A7">
      <w:pPr>
        <w:pStyle w:val="a7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Каждый народ выбирал те истории, с которыми сталкиваются их дети, но в сказках, конечно, есть и общечеловеческие ценности, потому что в главном все мы — едины. Я подобрала для вас </w:t>
      </w:r>
      <w:r>
        <w:rPr>
          <w:rStyle w:val="a4"/>
          <w:b w:val="0"/>
          <w:color w:val="111111"/>
          <w:sz w:val="28"/>
          <w:szCs w:val="28"/>
        </w:rPr>
        <w:t>русские народные сказки</w:t>
      </w:r>
      <w:r>
        <w:rPr>
          <w:color w:val="111111"/>
          <w:sz w:val="28"/>
          <w:szCs w:val="28"/>
        </w:rPr>
        <w:t>, которые можно читать детям перед сном.</w:t>
      </w:r>
    </w:p>
    <w:p w:rsidR="00633D37" w:rsidRDefault="00C235A7">
      <w:pPr>
        <w:pStyle w:val="a7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rStyle w:val="a4"/>
          <w:b w:val="0"/>
          <w:color w:val="111111"/>
          <w:sz w:val="28"/>
          <w:szCs w:val="28"/>
        </w:rPr>
        <w:t>Русские</w:t>
      </w:r>
      <w:r>
        <w:rPr>
          <w:color w:val="111111"/>
          <w:sz w:val="28"/>
          <w:szCs w:val="28"/>
        </w:rPr>
        <w:t> народные сказки — это лучшее семейное чтение для детей и взрослых.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Волк и семеро козлят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Три медведя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По щучьему велению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Маша и медведь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Теремок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Курочка Ряба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Гуси-Лебеди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Снегурочка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lastRenderedPageBreak/>
        <w:t>Крошечка-Хаврошечка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Репка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Рукавичка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Вершки и корешки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Бычок – черный бочок, белые копытца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Царевна-Лягушка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Петушок – золотой гребешок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Курочка, мышка и тетерев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Кощей бессмертный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Петушок и бобовое зернышко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Лиса, заяц и петух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Жихарка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Василиса Прекрасная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Горе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Горшеня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Иванушка-дурачок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Колобок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Кот и лиса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Никита Кожемяка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Петушок – золотой гребешок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Сивка – Бурка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Хитрая наука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Белая уточка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Глупый волк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Баба-яга и Лутонюшка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Алеша Попович и Тугарин Змеевич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Золотой конь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lastRenderedPageBreak/>
        <w:t>Финист-Ясный сокол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Сказка о молодильных яблоках и живой воде.</w:t>
      </w:r>
    </w:p>
    <w:p w:rsidR="00633D37" w:rsidRDefault="00C235A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81818"/>
          <w:sz w:val="36"/>
          <w:szCs w:val="36"/>
          <w:shd w:val="clear" w:color="auto" w:fill="FFFFFF"/>
        </w:rPr>
      </w:pPr>
      <w:r>
        <w:rPr>
          <w:color w:val="181818"/>
          <w:sz w:val="28"/>
          <w:szCs w:val="28"/>
          <w:shd w:val="clear" w:color="auto" w:fill="FFFFFF"/>
        </w:rPr>
        <w:t>Приобщая детей к истокам русской народной культуры, мы развиваем личность каждого ребёнка, который будет носителем черт русского характера, т.к. только на основе прошлого можно понять настоящее, предвидеть будущее. А народ, не передающий всё самое ценное из поколения в поколение, - народ без будущего</w:t>
      </w:r>
      <w:r>
        <w:rPr>
          <w:color w:val="181818"/>
          <w:sz w:val="36"/>
          <w:szCs w:val="36"/>
          <w:shd w:val="clear" w:color="auto" w:fill="FFFFFF"/>
        </w:rPr>
        <w:t xml:space="preserve">. </w:t>
      </w:r>
    </w:p>
    <w:p w:rsidR="00633D37" w:rsidRDefault="00633D3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81818"/>
          <w:sz w:val="36"/>
          <w:szCs w:val="36"/>
          <w:shd w:val="clear" w:color="auto" w:fill="FFFFFF"/>
        </w:rPr>
      </w:pPr>
    </w:p>
    <w:p w:rsidR="00633D37" w:rsidRDefault="00633D3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81818"/>
          <w:sz w:val="36"/>
          <w:szCs w:val="36"/>
          <w:shd w:val="clear" w:color="auto" w:fill="FFFFFF"/>
        </w:rPr>
      </w:pPr>
    </w:p>
    <w:p w:rsidR="00633D37" w:rsidRDefault="00633D3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81818"/>
          <w:sz w:val="36"/>
          <w:szCs w:val="36"/>
          <w:shd w:val="clear" w:color="auto" w:fill="FFFFFF"/>
        </w:rPr>
      </w:pPr>
    </w:p>
    <w:p w:rsidR="00633D37" w:rsidRDefault="00633D3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81818"/>
          <w:sz w:val="36"/>
          <w:szCs w:val="36"/>
          <w:shd w:val="clear" w:color="auto" w:fill="FFFFFF"/>
        </w:rPr>
      </w:pPr>
    </w:p>
    <w:p w:rsidR="00633D37" w:rsidRDefault="00633D3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81818"/>
          <w:sz w:val="36"/>
          <w:szCs w:val="36"/>
          <w:shd w:val="clear" w:color="auto" w:fill="FFFFFF"/>
        </w:rPr>
      </w:pPr>
    </w:p>
    <w:p w:rsidR="00633D37" w:rsidRDefault="00633D3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81818"/>
          <w:sz w:val="36"/>
          <w:szCs w:val="36"/>
          <w:shd w:val="clear" w:color="auto" w:fill="FFFFFF"/>
        </w:rPr>
      </w:pPr>
    </w:p>
    <w:p w:rsidR="00633D37" w:rsidRDefault="00633D3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81818"/>
          <w:sz w:val="36"/>
          <w:szCs w:val="36"/>
          <w:shd w:val="clear" w:color="auto" w:fill="FFFFFF"/>
        </w:rPr>
      </w:pPr>
    </w:p>
    <w:p w:rsidR="00633D37" w:rsidRDefault="00633D3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81818"/>
          <w:sz w:val="36"/>
          <w:szCs w:val="36"/>
          <w:shd w:val="clear" w:color="auto" w:fill="FFFFFF"/>
        </w:rPr>
      </w:pPr>
    </w:p>
    <w:p w:rsidR="00633D37" w:rsidRDefault="00633D3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81818"/>
          <w:sz w:val="36"/>
          <w:szCs w:val="36"/>
          <w:shd w:val="clear" w:color="auto" w:fill="FFFFFF"/>
        </w:rPr>
      </w:pPr>
    </w:p>
    <w:p w:rsidR="00633D37" w:rsidRDefault="00633D3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81818"/>
          <w:sz w:val="36"/>
          <w:szCs w:val="36"/>
          <w:shd w:val="clear" w:color="auto" w:fill="FFFFFF"/>
        </w:rPr>
      </w:pPr>
    </w:p>
    <w:p w:rsidR="00633D37" w:rsidRDefault="00633D3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81818"/>
          <w:sz w:val="36"/>
          <w:szCs w:val="36"/>
          <w:shd w:val="clear" w:color="auto" w:fill="FFFFFF"/>
        </w:rPr>
      </w:pPr>
    </w:p>
    <w:p w:rsidR="00633D37" w:rsidRDefault="00633D3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81818"/>
          <w:sz w:val="36"/>
          <w:szCs w:val="36"/>
          <w:shd w:val="clear" w:color="auto" w:fill="FFFFFF"/>
        </w:rPr>
      </w:pPr>
    </w:p>
    <w:p w:rsidR="00633D37" w:rsidRDefault="00633D3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81818"/>
          <w:sz w:val="36"/>
          <w:szCs w:val="36"/>
          <w:shd w:val="clear" w:color="auto" w:fill="FFFFFF"/>
        </w:rPr>
      </w:pPr>
    </w:p>
    <w:p w:rsidR="00633D37" w:rsidRDefault="00633D3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81818"/>
          <w:sz w:val="36"/>
          <w:szCs w:val="36"/>
          <w:shd w:val="clear" w:color="auto" w:fill="FFFFFF"/>
        </w:rPr>
      </w:pPr>
    </w:p>
    <w:p w:rsidR="00633D37" w:rsidRDefault="00633D3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81818"/>
          <w:sz w:val="36"/>
          <w:szCs w:val="36"/>
          <w:shd w:val="clear" w:color="auto" w:fill="FFFFFF"/>
        </w:rPr>
      </w:pPr>
    </w:p>
    <w:p w:rsidR="00633D37" w:rsidRDefault="00633D3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81818"/>
          <w:sz w:val="36"/>
          <w:szCs w:val="36"/>
          <w:shd w:val="clear" w:color="auto" w:fill="FFFFFF"/>
        </w:rPr>
      </w:pPr>
    </w:p>
    <w:p w:rsidR="00633D37" w:rsidRDefault="00633D37">
      <w:pPr>
        <w:pStyle w:val="a7"/>
        <w:shd w:val="clear" w:color="auto" w:fill="FFFFFF"/>
        <w:spacing w:before="225" w:beforeAutospacing="0" w:after="225" w:afterAutospacing="0"/>
        <w:ind w:firstLine="360"/>
        <w:rPr>
          <w:color w:val="181818"/>
          <w:sz w:val="36"/>
          <w:szCs w:val="36"/>
          <w:shd w:val="clear" w:color="auto" w:fill="FFFFFF"/>
        </w:rPr>
      </w:pPr>
    </w:p>
    <w:p w:rsidR="00633D37" w:rsidRDefault="00633D37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36"/>
          <w:szCs w:val="36"/>
          <w:shd w:val="clear" w:color="auto" w:fill="FFFFFF"/>
          <w:lang w:eastAsia="ru-RU"/>
        </w:rPr>
      </w:pPr>
    </w:p>
    <w:sectPr w:rsidR="00633D37">
      <w:pgSz w:w="11906" w:h="16838"/>
      <w:pgMar w:top="1134" w:right="850" w:bottom="1134" w:left="1701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3D37" w:rsidRDefault="00C235A7">
      <w:pPr>
        <w:spacing w:line="240" w:lineRule="auto"/>
      </w:pPr>
      <w:r>
        <w:separator/>
      </w:r>
    </w:p>
  </w:endnote>
  <w:endnote w:type="continuationSeparator" w:id="0">
    <w:p w:rsidR="00633D37" w:rsidRDefault="00C235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3D37" w:rsidRDefault="00C235A7">
      <w:pPr>
        <w:spacing w:after="0"/>
      </w:pPr>
      <w:r>
        <w:separator/>
      </w:r>
    </w:p>
  </w:footnote>
  <w:footnote w:type="continuationSeparator" w:id="0">
    <w:p w:rsidR="00633D37" w:rsidRDefault="00C235A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B96"/>
    <w:rsid w:val="005855D0"/>
    <w:rsid w:val="00633D37"/>
    <w:rsid w:val="007452B0"/>
    <w:rsid w:val="00947CE0"/>
    <w:rsid w:val="00A51B96"/>
    <w:rsid w:val="00C01E9E"/>
    <w:rsid w:val="00C235A7"/>
    <w:rsid w:val="00DE07C7"/>
    <w:rsid w:val="49063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25F8AC-B849-4543-BF8B-745BBACF9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781</Words>
  <Characters>4455</Characters>
  <Application>Microsoft Office Word</Application>
  <DocSecurity>0</DocSecurity>
  <Lines>37</Lines>
  <Paragraphs>10</Paragraphs>
  <ScaleCrop>false</ScaleCrop>
  <Company/>
  <LinksUpToDate>false</LinksUpToDate>
  <CharactersWithSpaces>5226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Lenovo</cp:lastModifiedBy>
  <cp:revision>3</cp:revision>
  <cp:lastPrinted>2022-03-19T12:28:00Z</cp:lastPrinted>
  <dcterms:created xsi:type="dcterms:W3CDTF">2022-03-19T12:02:00Z</dcterms:created>
  <dcterms:modified xsi:type="dcterms:W3CDTF">2025-11-25T10:00:00Z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F09F5FB922AD4A658F9136BB5242B3FC_13</vt:lpwstr>
  </property>
</Properties>
</file>